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C91" w:rsidRPr="00F43C91" w:rsidRDefault="00994EF7" w:rsidP="00994EF7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Apex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Locator</w:t>
      </w:r>
      <w:proofErr w:type="spellEnd"/>
      <w:r>
        <w:rPr>
          <w:b/>
          <w:sz w:val="28"/>
          <w:szCs w:val="28"/>
        </w:rPr>
        <w:t xml:space="preserve"> Tip 2 </w:t>
      </w:r>
      <w:r w:rsidR="00F43C91" w:rsidRPr="00F43C91">
        <w:rPr>
          <w:b/>
          <w:sz w:val="28"/>
          <w:szCs w:val="28"/>
        </w:rPr>
        <w:t>Teknik Şartname</w:t>
      </w:r>
    </w:p>
    <w:p w:rsidR="00994EF7" w:rsidRDefault="00994EF7" w:rsidP="00994EF7">
      <w:pPr>
        <w:pStyle w:val="ListeParagraf"/>
        <w:numPr>
          <w:ilvl w:val="0"/>
          <w:numId w:val="3"/>
        </w:numPr>
      </w:pPr>
      <w:r>
        <w:t xml:space="preserve">Ürün AAA 1.2V 1000 </w:t>
      </w:r>
      <w:proofErr w:type="spellStart"/>
      <w:r>
        <w:t>mAh</w:t>
      </w:r>
      <w:proofErr w:type="spellEnd"/>
      <w:r>
        <w:t xml:space="preserve"> </w:t>
      </w:r>
      <w:proofErr w:type="spellStart"/>
      <w:r>
        <w:t>NiMH</w:t>
      </w:r>
      <w:proofErr w:type="spellEnd"/>
      <w:r>
        <w:t xml:space="preserve"> </w:t>
      </w:r>
      <w:proofErr w:type="spellStart"/>
      <w:r>
        <w:t>sarj</w:t>
      </w:r>
      <w:proofErr w:type="spellEnd"/>
      <w:r>
        <w:t xml:space="preserve"> edilebilir pil ile çalışmalıdır</w:t>
      </w:r>
      <w:r>
        <w:t>.</w:t>
      </w:r>
    </w:p>
    <w:p w:rsidR="00994EF7" w:rsidRDefault="00994EF7" w:rsidP="00994EF7">
      <w:pPr>
        <w:pStyle w:val="ListeParagraf"/>
        <w:numPr>
          <w:ilvl w:val="0"/>
          <w:numId w:val="3"/>
        </w:numPr>
      </w:pPr>
      <w:r>
        <w:t xml:space="preserve">Ürün kök kanalı tedavisi sırasında kanal </w:t>
      </w:r>
      <w:proofErr w:type="spellStart"/>
      <w:r>
        <w:t>apeksinin</w:t>
      </w:r>
      <w:proofErr w:type="spellEnd"/>
      <w:r>
        <w:t xml:space="preserve"> konum</w:t>
      </w:r>
      <w:r>
        <w:t xml:space="preserve">landırılması amacıyla kullanılan ürün olmalıdır. </w:t>
      </w:r>
      <w:r>
        <w:t xml:space="preserve"> </w:t>
      </w:r>
    </w:p>
    <w:p w:rsidR="00994EF7" w:rsidRDefault="00994EF7" w:rsidP="00994EF7">
      <w:pPr>
        <w:pStyle w:val="ListeParagraf"/>
        <w:numPr>
          <w:ilvl w:val="0"/>
          <w:numId w:val="3"/>
        </w:numPr>
      </w:pPr>
      <w:r>
        <w:t xml:space="preserve">Ürün </w:t>
      </w:r>
      <w:r>
        <w:t>şarj aleti ile birlikte gelmelidir.</w:t>
      </w:r>
    </w:p>
    <w:p w:rsidR="00994EF7" w:rsidRDefault="00994EF7" w:rsidP="00994EF7">
      <w:pPr>
        <w:pStyle w:val="ListeParagraf"/>
        <w:numPr>
          <w:ilvl w:val="0"/>
          <w:numId w:val="3"/>
        </w:numPr>
      </w:pPr>
      <w:r>
        <w:t>Ürünün yanında aksesuar olarak klipsi, ölçüm kablosu, iki adet duda</w:t>
      </w:r>
      <w:r>
        <w:t>k klipsi, bağlantı kancası gelmelidir.</w:t>
      </w:r>
    </w:p>
    <w:p w:rsidR="00994EF7" w:rsidRDefault="00994EF7" w:rsidP="00994EF7">
      <w:pPr>
        <w:pStyle w:val="ListeParagraf"/>
        <w:numPr>
          <w:ilvl w:val="0"/>
          <w:numId w:val="3"/>
        </w:numPr>
      </w:pPr>
      <w:r>
        <w:t>Ürün kablolarını kontrol etmek amacıyla b</w:t>
      </w:r>
      <w:r>
        <w:t>ağlantı test özelliğine sahip olmalıdır</w:t>
      </w:r>
      <w:r>
        <w:t>.</w:t>
      </w:r>
    </w:p>
    <w:p w:rsidR="00994EF7" w:rsidRDefault="00994EF7" w:rsidP="00994EF7">
      <w:pPr>
        <w:pStyle w:val="ListeParagraf"/>
        <w:numPr>
          <w:ilvl w:val="0"/>
          <w:numId w:val="3"/>
        </w:numPr>
      </w:pPr>
      <w:r>
        <w:t>Ürünün dört farklı seviyede a</w:t>
      </w:r>
      <w:r>
        <w:t>yarlanabilir ses ayarı olmalıdır.</w:t>
      </w:r>
    </w:p>
    <w:p w:rsidR="00994EF7" w:rsidRDefault="00994EF7" w:rsidP="00994EF7">
      <w:pPr>
        <w:pStyle w:val="ListeParagraf"/>
        <w:numPr>
          <w:ilvl w:val="0"/>
          <w:numId w:val="3"/>
        </w:numPr>
      </w:pPr>
      <w:r>
        <w:t xml:space="preserve">Ürün tanınmasına yardımcı </w:t>
      </w:r>
      <w:r>
        <w:t xml:space="preserve">olmak amacıyla </w:t>
      </w:r>
      <w:proofErr w:type="spellStart"/>
      <w:r>
        <w:t>demo</w:t>
      </w:r>
      <w:proofErr w:type="spellEnd"/>
      <w:r>
        <w:t xml:space="preserve"> </w:t>
      </w:r>
      <w:proofErr w:type="spellStart"/>
      <w:r>
        <w:t>modu</w:t>
      </w:r>
      <w:proofErr w:type="spellEnd"/>
      <w:r>
        <w:t xml:space="preserve"> içermelidir</w:t>
      </w:r>
      <w:r>
        <w:t>.</w:t>
      </w:r>
    </w:p>
    <w:p w:rsidR="00994EF7" w:rsidRDefault="00994EF7" w:rsidP="00994EF7">
      <w:pPr>
        <w:pStyle w:val="ListeParagraf"/>
        <w:numPr>
          <w:ilvl w:val="0"/>
          <w:numId w:val="3"/>
        </w:numPr>
      </w:pPr>
      <w:r>
        <w:t xml:space="preserve">Ürün kanal içinde ilerleme </w:t>
      </w:r>
      <w:proofErr w:type="spellStart"/>
      <w:r>
        <w:t>durmunun</w:t>
      </w:r>
      <w:proofErr w:type="spellEnd"/>
      <w:r>
        <w:t xml:space="preserve"> izlenmesini sağlaya</w:t>
      </w:r>
      <w:r>
        <w:t>n sesli uyarı özelliğin sahip olmalıdır</w:t>
      </w:r>
      <w:r>
        <w:t>.</w:t>
      </w:r>
    </w:p>
    <w:p w:rsidR="00994EF7" w:rsidRDefault="00994EF7" w:rsidP="00994EF7">
      <w:pPr>
        <w:pStyle w:val="ListeParagraf"/>
        <w:numPr>
          <w:ilvl w:val="0"/>
          <w:numId w:val="3"/>
        </w:numPr>
      </w:pPr>
      <w:r>
        <w:t>Ürün kullanım</w:t>
      </w:r>
      <w:r>
        <w:t xml:space="preserve"> </w:t>
      </w:r>
      <w:r>
        <w:t>dışı kaldıktan ü</w:t>
      </w:r>
      <w:r>
        <w:t>ç dakika sonra otomatik kapanmalıdır.</w:t>
      </w:r>
    </w:p>
    <w:p w:rsidR="00994EF7" w:rsidRDefault="00994EF7" w:rsidP="00994EF7">
      <w:pPr>
        <w:pStyle w:val="ListeParagraf"/>
        <w:numPr>
          <w:ilvl w:val="0"/>
          <w:numId w:val="3"/>
        </w:numPr>
      </w:pPr>
      <w:r>
        <w:t xml:space="preserve">Ürünün </w:t>
      </w:r>
      <w:r>
        <w:t>boyutları 66 x 55 x 18mm olmalıdır.</w:t>
      </w:r>
    </w:p>
    <w:p w:rsidR="00994EF7" w:rsidRDefault="00994EF7" w:rsidP="00994EF7">
      <w:pPr>
        <w:pStyle w:val="ListeParagraf"/>
        <w:numPr>
          <w:ilvl w:val="0"/>
          <w:numId w:val="3"/>
        </w:numPr>
      </w:pPr>
      <w:r>
        <w:t xml:space="preserve">Ürünün ağırlığı 55gr </w:t>
      </w:r>
      <w:r>
        <w:t>olmalı</w:t>
      </w:r>
      <w:r>
        <w:t>dır.</w:t>
      </w:r>
    </w:p>
    <w:p w:rsidR="00994EF7" w:rsidRDefault="00994EF7" w:rsidP="00994EF7">
      <w:pPr>
        <w:pStyle w:val="ListeParagraf"/>
        <w:numPr>
          <w:ilvl w:val="0"/>
          <w:numId w:val="3"/>
        </w:numPr>
      </w:pPr>
      <w:r>
        <w:t xml:space="preserve">Ürünün ekranı renkli LED’ler </w:t>
      </w:r>
      <w:r>
        <w:t>olmalıdı</w:t>
      </w:r>
      <w:r>
        <w:t>r.</w:t>
      </w:r>
    </w:p>
    <w:p w:rsidR="00994EF7" w:rsidRDefault="00994EF7" w:rsidP="00994EF7">
      <w:pPr>
        <w:pStyle w:val="ListeParagraf"/>
        <w:numPr>
          <w:ilvl w:val="0"/>
          <w:numId w:val="3"/>
        </w:numPr>
      </w:pPr>
      <w:r>
        <w:t xml:space="preserve">Ürün girişi 100-240 V AC ~ 50 -60 Hz çıkışı 6 V DC ± 5% 1000mA </w:t>
      </w:r>
      <w:proofErr w:type="spellStart"/>
      <w:r>
        <w:t>lik</w:t>
      </w:r>
      <w:proofErr w:type="spellEnd"/>
      <w:r>
        <w:t xml:space="preserve"> hari</w:t>
      </w:r>
      <w:r>
        <w:t xml:space="preserve">ci bir şarj aletine sahip olmalıdır. </w:t>
      </w:r>
    </w:p>
    <w:p w:rsidR="00994EF7" w:rsidRDefault="00994EF7" w:rsidP="00994EF7">
      <w:pPr>
        <w:pStyle w:val="ListeParagraf"/>
        <w:numPr>
          <w:ilvl w:val="0"/>
          <w:numId w:val="3"/>
        </w:numPr>
      </w:pPr>
      <w:r>
        <w:t xml:space="preserve">Ürün </w:t>
      </w:r>
      <w:proofErr w:type="spellStart"/>
      <w:r>
        <w:t>apikal</w:t>
      </w:r>
      <w:proofErr w:type="spellEnd"/>
      <w:r>
        <w:t xml:space="preserve"> bölgesi 1.0 ile 0.0 arasında derece</w:t>
      </w:r>
      <w:r>
        <w:t>lendirilmiş üç çubuğa ayrılmış olmalıdır.</w:t>
      </w:r>
    </w:p>
    <w:p w:rsidR="00994EF7" w:rsidRDefault="00994EF7" w:rsidP="00994EF7">
      <w:pPr>
        <w:pStyle w:val="ListeParagraf"/>
        <w:numPr>
          <w:ilvl w:val="0"/>
          <w:numId w:val="3"/>
        </w:numPr>
      </w:pPr>
      <w:r>
        <w:t xml:space="preserve">Ürün </w:t>
      </w:r>
      <w:proofErr w:type="spellStart"/>
      <w:r>
        <w:t>Apikal</w:t>
      </w:r>
      <w:proofErr w:type="spellEnd"/>
      <w:r>
        <w:t xml:space="preserve"> öncesi uyarısı 2.0 </w:t>
      </w:r>
      <w:proofErr w:type="spellStart"/>
      <w:r>
        <w:t>led</w:t>
      </w:r>
      <w:proofErr w:type="spellEnd"/>
      <w:r>
        <w:t xml:space="preserve"> ışığının yanması ile başlamalıdır. </w:t>
      </w:r>
    </w:p>
    <w:p w:rsidR="00A632FA" w:rsidRDefault="00994EF7" w:rsidP="00994EF7">
      <w:pPr>
        <w:pStyle w:val="ListeParagraf"/>
        <w:numPr>
          <w:ilvl w:val="0"/>
          <w:numId w:val="3"/>
        </w:numPr>
      </w:pPr>
      <w:r>
        <w:t xml:space="preserve">Ürün eğe </w:t>
      </w:r>
      <w:proofErr w:type="spellStart"/>
      <w:r>
        <w:t>Apikali</w:t>
      </w:r>
      <w:proofErr w:type="spellEnd"/>
      <w:r>
        <w:t xml:space="preserve"> </w:t>
      </w:r>
      <w:proofErr w:type="spellStart"/>
      <w:r>
        <w:t>geçiğinde</w:t>
      </w:r>
      <w:proofErr w:type="spellEnd"/>
      <w:r>
        <w:t xml:space="preserve"> kı</w:t>
      </w:r>
      <w:r>
        <w:t>rmızı bir OVER yazısı ile uyarmalıdır</w:t>
      </w:r>
      <w:bookmarkStart w:id="0" w:name="_GoBack"/>
      <w:bookmarkEnd w:id="0"/>
      <w:r>
        <w:t xml:space="preserve">. </w:t>
      </w:r>
    </w:p>
    <w:sectPr w:rsidR="00A632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927F77"/>
    <w:multiLevelType w:val="hybridMultilevel"/>
    <w:tmpl w:val="4CC0F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9A3C34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4838E5"/>
    <w:multiLevelType w:val="hybridMultilevel"/>
    <w:tmpl w:val="AC28F9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D72576"/>
    <w:multiLevelType w:val="hybridMultilevel"/>
    <w:tmpl w:val="B7E6AA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C91"/>
    <w:rsid w:val="0063293B"/>
    <w:rsid w:val="00994EF7"/>
    <w:rsid w:val="00A632FA"/>
    <w:rsid w:val="00D720D5"/>
    <w:rsid w:val="00F4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7C42E"/>
  <w15:chartTrackingRefBased/>
  <w15:docId w15:val="{C5F56449-760C-4146-94AD-F04FDADE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3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2024-08-18T20:12:00Z</dcterms:created>
  <dcterms:modified xsi:type="dcterms:W3CDTF">2024-08-18T20:12:00Z</dcterms:modified>
</cp:coreProperties>
</file>